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3A1AE275"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1C62B2">
              <w:rPr>
                <w:rFonts w:cs="Calibri"/>
                <w:color w:val="auto"/>
                <w:sz w:val="22"/>
                <w:szCs w:val="22"/>
              </w:rPr>
              <w:t xml:space="preserve">100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1C62B2">
              <w:rPr>
                <w:rFonts w:cs="Calibri"/>
                <w:color w:val="auto"/>
                <w:sz w:val="22"/>
                <w:szCs w:val="22"/>
              </w:rPr>
              <w:t xml:space="preserve">100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CB0CE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2E51404A" w:rsidR="00DF351B" w:rsidRPr="00DF351B" w:rsidRDefault="00F7372D"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F7372D">
              <w:rPr>
                <w:rFonts w:cs="Calibri"/>
                <w:color w:val="auto"/>
                <w:sz w:val="22"/>
                <w:szCs w:val="22"/>
              </w:rPr>
              <w:t>Charkivo</w:t>
            </w:r>
            <w:proofErr w:type="spellEnd"/>
            <w:r w:rsidRPr="00F7372D">
              <w:rPr>
                <w:rFonts w:cs="Calibri"/>
                <w:color w:val="auto"/>
                <w:sz w:val="22"/>
                <w:szCs w:val="22"/>
              </w:rPr>
              <w:t xml:space="preserve"> srities </w:t>
            </w:r>
            <w:proofErr w:type="spellStart"/>
            <w:r w:rsidRPr="00F7372D">
              <w:rPr>
                <w:rFonts w:cs="Calibri"/>
                <w:color w:val="auto"/>
                <w:sz w:val="22"/>
                <w:szCs w:val="22"/>
              </w:rPr>
              <w:t>Charkivo</w:t>
            </w:r>
            <w:proofErr w:type="spellEnd"/>
            <w:r w:rsidRPr="00F7372D">
              <w:rPr>
                <w:rFonts w:cs="Calibri"/>
                <w:color w:val="auto"/>
                <w:sz w:val="22"/>
                <w:szCs w:val="22"/>
              </w:rPr>
              <w:t xml:space="preserve"> rajono </w:t>
            </w:r>
            <w:proofErr w:type="spellStart"/>
            <w:r w:rsidRPr="00F7372D">
              <w:rPr>
                <w:rFonts w:cs="Calibri"/>
                <w:color w:val="auto"/>
                <w:sz w:val="22"/>
                <w:szCs w:val="22"/>
              </w:rPr>
              <w:t>Merefos</w:t>
            </w:r>
            <w:proofErr w:type="spellEnd"/>
            <w:r w:rsidRPr="00F7372D">
              <w:rPr>
                <w:rFonts w:cs="Calibri"/>
                <w:color w:val="auto"/>
                <w:sz w:val="22"/>
                <w:szCs w:val="22"/>
              </w:rPr>
              <w:t xml:space="preserve"> miesto taryba</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F64B9B"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F64B9B">
              <w:rPr>
                <w:rFonts w:cs="Calibri"/>
                <w:iCs/>
                <w:color w:val="auto"/>
                <w:sz w:val="22"/>
                <w:szCs w:val="22"/>
              </w:rPr>
              <w:t xml:space="preserve"> </w:t>
            </w:r>
            <w:r w:rsidR="00BD7CD6" w:rsidRPr="00F64B9B">
              <w:rPr>
                <w:rFonts w:cs="Calibri"/>
                <w:iCs/>
                <w:color w:val="auto"/>
                <w:sz w:val="22"/>
                <w:szCs w:val="22"/>
              </w:rPr>
              <w:t>S</w:t>
            </w:r>
            <w:r w:rsidR="0086625C" w:rsidRPr="00F64B9B">
              <w:rPr>
                <w:rFonts w:cs="Calibri"/>
                <w:iCs/>
                <w:color w:val="auto"/>
                <w:sz w:val="22"/>
                <w:szCs w:val="22"/>
              </w:rPr>
              <w:t>aulės elektrinės sistemos pristatymo ir montavimo vieta objekte adresu:</w:t>
            </w:r>
          </w:p>
          <w:p w14:paraId="6951A083" w14:textId="77777777" w:rsidR="009611C5" w:rsidRPr="00F64B9B" w:rsidRDefault="009611C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26AA8EDE" w14:textId="00FB55A9" w:rsidR="009611C5" w:rsidRPr="00F64B9B" w:rsidRDefault="009611C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roofErr w:type="spellStart"/>
            <w:r w:rsidRPr="00F64B9B">
              <w:rPr>
                <w:rFonts w:cs="Calibri"/>
                <w:iCs/>
                <w:color w:val="auto"/>
                <w:sz w:val="22"/>
                <w:szCs w:val="22"/>
              </w:rPr>
              <w:t>Chark</w:t>
            </w:r>
            <w:r w:rsidR="00F64B9B">
              <w:rPr>
                <w:rFonts w:cs="Calibri"/>
                <w:iCs/>
                <w:color w:val="auto"/>
                <w:sz w:val="22"/>
                <w:szCs w:val="22"/>
              </w:rPr>
              <w:t>i</w:t>
            </w:r>
            <w:r w:rsidRPr="00F64B9B">
              <w:rPr>
                <w:rFonts w:cs="Calibri"/>
                <w:iCs/>
                <w:color w:val="auto"/>
                <w:sz w:val="22"/>
                <w:szCs w:val="22"/>
              </w:rPr>
              <w:t>vo</w:t>
            </w:r>
            <w:proofErr w:type="spellEnd"/>
            <w:r w:rsidRPr="00F64B9B">
              <w:rPr>
                <w:rFonts w:cs="Calibri"/>
                <w:iCs/>
                <w:color w:val="auto"/>
                <w:sz w:val="22"/>
                <w:szCs w:val="22"/>
              </w:rPr>
              <w:t xml:space="preserve"> srities </w:t>
            </w:r>
            <w:proofErr w:type="spellStart"/>
            <w:r w:rsidRPr="00F64B9B">
              <w:rPr>
                <w:rFonts w:cs="Calibri"/>
                <w:iCs/>
                <w:color w:val="auto"/>
                <w:sz w:val="22"/>
                <w:szCs w:val="22"/>
              </w:rPr>
              <w:t>Meref</w:t>
            </w:r>
            <w:r w:rsidR="00F64B9B">
              <w:rPr>
                <w:rFonts w:cs="Calibri"/>
                <w:iCs/>
                <w:color w:val="auto"/>
                <w:sz w:val="22"/>
                <w:szCs w:val="22"/>
              </w:rPr>
              <w:t>os</w:t>
            </w:r>
            <w:proofErr w:type="spellEnd"/>
            <w:r w:rsidRPr="00F64B9B">
              <w:rPr>
                <w:rFonts w:cs="Calibri"/>
                <w:iCs/>
                <w:color w:val="auto"/>
                <w:sz w:val="22"/>
                <w:szCs w:val="22"/>
              </w:rPr>
              <w:t xml:space="preserve"> miesto tarybos savivaldybės įstaiga "</w:t>
            </w:r>
            <w:proofErr w:type="spellStart"/>
            <w:r w:rsidRPr="00F64B9B">
              <w:rPr>
                <w:rFonts w:cs="Calibri"/>
                <w:iCs/>
                <w:color w:val="auto"/>
                <w:sz w:val="22"/>
                <w:szCs w:val="22"/>
              </w:rPr>
              <w:t>Merefo</w:t>
            </w:r>
            <w:r w:rsidR="00F64B9B">
              <w:rPr>
                <w:rFonts w:cs="Calibri"/>
                <w:iCs/>
                <w:color w:val="auto"/>
                <w:sz w:val="22"/>
                <w:szCs w:val="22"/>
              </w:rPr>
              <w:t>s</w:t>
            </w:r>
            <w:proofErr w:type="spellEnd"/>
            <w:r w:rsidRPr="00F64B9B">
              <w:rPr>
                <w:rFonts w:cs="Calibri"/>
                <w:iCs/>
                <w:color w:val="auto"/>
                <w:sz w:val="22"/>
                <w:szCs w:val="22"/>
              </w:rPr>
              <w:t xml:space="preserve"> licėjus "Perspektyva"</w:t>
            </w:r>
          </w:p>
          <w:p w14:paraId="350BE801" w14:textId="6D2D9F49" w:rsidR="001B700D" w:rsidRPr="00F64B9B" w:rsidRDefault="009611C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F64B9B">
              <w:rPr>
                <w:rFonts w:cs="Calibri"/>
                <w:iCs/>
                <w:color w:val="auto"/>
                <w:sz w:val="22"/>
                <w:szCs w:val="22"/>
              </w:rPr>
              <w:t xml:space="preserve">87, 5 </w:t>
            </w:r>
            <w:proofErr w:type="spellStart"/>
            <w:r w:rsidRPr="00F64B9B">
              <w:rPr>
                <w:rFonts w:cs="Calibri"/>
                <w:iCs/>
                <w:color w:val="auto"/>
                <w:sz w:val="22"/>
                <w:szCs w:val="22"/>
              </w:rPr>
              <w:t>Ve</w:t>
            </w:r>
            <w:r w:rsidR="00F64B9B">
              <w:rPr>
                <w:rFonts w:cs="Calibri"/>
                <w:iCs/>
                <w:color w:val="auto"/>
                <w:sz w:val="22"/>
                <w:szCs w:val="22"/>
              </w:rPr>
              <w:t>r</w:t>
            </w:r>
            <w:r w:rsidRPr="00F64B9B">
              <w:rPr>
                <w:rFonts w:cs="Calibri"/>
                <w:iCs/>
                <w:color w:val="auto"/>
                <w:sz w:val="22"/>
                <w:szCs w:val="22"/>
              </w:rPr>
              <w:t>esnya</w:t>
            </w:r>
            <w:proofErr w:type="spellEnd"/>
            <w:r w:rsidRPr="00F64B9B">
              <w:rPr>
                <w:rFonts w:cs="Calibri"/>
                <w:iCs/>
                <w:color w:val="auto"/>
                <w:sz w:val="22"/>
                <w:szCs w:val="22"/>
              </w:rPr>
              <w:t xml:space="preserve"> </w:t>
            </w:r>
            <w:r w:rsidR="00C3145B">
              <w:rPr>
                <w:rFonts w:cs="Calibri"/>
                <w:iCs/>
                <w:color w:val="auto"/>
                <w:sz w:val="22"/>
                <w:szCs w:val="22"/>
              </w:rPr>
              <w:t>g</w:t>
            </w:r>
            <w:r w:rsidRPr="00F64B9B">
              <w:rPr>
                <w:rFonts w:cs="Calibri"/>
                <w:iCs/>
                <w:color w:val="auto"/>
                <w:sz w:val="22"/>
                <w:szCs w:val="22"/>
              </w:rPr>
              <w:t xml:space="preserve">., </w:t>
            </w:r>
            <w:proofErr w:type="spellStart"/>
            <w:r w:rsidRPr="00F64B9B">
              <w:rPr>
                <w:rFonts w:cs="Calibri"/>
                <w:iCs/>
                <w:color w:val="auto"/>
                <w:sz w:val="22"/>
                <w:szCs w:val="22"/>
              </w:rPr>
              <w:t>Merefa</w:t>
            </w:r>
            <w:proofErr w:type="spellEnd"/>
            <w:r w:rsidRPr="00F64B9B">
              <w:rPr>
                <w:rFonts w:cs="Calibri"/>
                <w:iCs/>
                <w:color w:val="auto"/>
                <w:sz w:val="22"/>
                <w:szCs w:val="22"/>
              </w:rPr>
              <w:t xml:space="preserve">, </w:t>
            </w:r>
            <w:r w:rsidR="00F64B9B" w:rsidRPr="00F64B9B">
              <w:rPr>
                <w:rFonts w:cs="Calibri"/>
                <w:iCs/>
                <w:color w:val="auto"/>
                <w:sz w:val="22"/>
                <w:szCs w:val="22"/>
              </w:rPr>
              <w:t xml:space="preserve">62472, </w:t>
            </w:r>
            <w:proofErr w:type="spellStart"/>
            <w:r w:rsidRPr="00F64B9B">
              <w:rPr>
                <w:rFonts w:cs="Calibri"/>
                <w:iCs/>
                <w:color w:val="auto"/>
                <w:sz w:val="22"/>
                <w:szCs w:val="22"/>
              </w:rPr>
              <w:t>Chark</w:t>
            </w:r>
            <w:r w:rsidR="00F64B9B">
              <w:rPr>
                <w:rFonts w:cs="Calibri"/>
                <w:iCs/>
                <w:color w:val="auto"/>
                <w:sz w:val="22"/>
                <w:szCs w:val="22"/>
              </w:rPr>
              <w:t>i</w:t>
            </w:r>
            <w:r w:rsidRPr="00F64B9B">
              <w:rPr>
                <w:rFonts w:cs="Calibri"/>
                <w:iCs/>
                <w:color w:val="auto"/>
                <w:sz w:val="22"/>
                <w:szCs w:val="22"/>
              </w:rPr>
              <w:t>vo</w:t>
            </w:r>
            <w:proofErr w:type="spellEnd"/>
            <w:r w:rsidRPr="00F64B9B">
              <w:rPr>
                <w:rFonts w:cs="Calibri"/>
                <w:iCs/>
                <w:color w:val="auto"/>
                <w:sz w:val="22"/>
                <w:szCs w:val="22"/>
              </w:rPr>
              <w:t xml:space="preserve"> rajonas, </w:t>
            </w:r>
            <w:proofErr w:type="spellStart"/>
            <w:r w:rsidR="00F64B9B" w:rsidRPr="00F64B9B">
              <w:rPr>
                <w:rFonts w:cs="Calibri"/>
                <w:iCs/>
                <w:color w:val="auto"/>
                <w:sz w:val="22"/>
                <w:szCs w:val="22"/>
              </w:rPr>
              <w:t>Chark</w:t>
            </w:r>
            <w:r w:rsidR="00F64B9B">
              <w:rPr>
                <w:rFonts w:cs="Calibri"/>
                <w:iCs/>
                <w:color w:val="auto"/>
                <w:sz w:val="22"/>
                <w:szCs w:val="22"/>
              </w:rPr>
              <w:t>i</w:t>
            </w:r>
            <w:r w:rsidR="00F64B9B" w:rsidRPr="00F64B9B">
              <w:rPr>
                <w:rFonts w:cs="Calibri"/>
                <w:iCs/>
                <w:color w:val="auto"/>
                <w:sz w:val="22"/>
                <w:szCs w:val="22"/>
              </w:rPr>
              <w:t>vo</w:t>
            </w:r>
            <w:proofErr w:type="spellEnd"/>
            <w:r w:rsidR="00F64B9B" w:rsidRPr="00F64B9B">
              <w:rPr>
                <w:rFonts w:cs="Calibri"/>
                <w:iCs/>
                <w:color w:val="auto"/>
                <w:sz w:val="22"/>
                <w:szCs w:val="22"/>
              </w:rPr>
              <w:t xml:space="preserve"> sritis, </w:t>
            </w:r>
            <w:r w:rsidRPr="00F64B9B">
              <w:rPr>
                <w:rFonts w:cs="Calibri"/>
                <w:iCs/>
                <w:color w:val="auto"/>
                <w:sz w:val="22"/>
                <w:szCs w:val="22"/>
              </w:rPr>
              <w:t>Ukraina.</w:t>
            </w:r>
          </w:p>
          <w:p w14:paraId="1F56B088" w14:textId="2BC1C462" w:rsidR="001B700D" w:rsidRPr="00F64B9B"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CB0CE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CB0CE5"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CB0CE5"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CB0CE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1E563844" w14:textId="77777777" w:rsidR="00F0565F" w:rsidRDefault="00F0565F" w:rsidP="00F0565F">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9280B">
              <w:rPr>
                <w:rFonts w:ascii="Calibri" w:hAnsi="Calibri" w:cs="Calibri"/>
                <w:b w:val="0"/>
              </w:rPr>
              <w:t>Stebėsenos sistemos ir jos programinės įrangos garantija, užtikrinanti sklandų sistemos veikimą, ne mažiau kaip 10 metų.</w:t>
            </w:r>
            <w:r w:rsidRPr="00A0332D">
              <w:rPr>
                <w:rFonts w:ascii="Calibri" w:hAnsi="Calibri" w:cs="Calibri"/>
                <w:b w:val="0"/>
              </w:rPr>
              <w:t xml:space="preserve">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2FAA33BA" w14:textId="77777777" w:rsidR="00CB0CE5" w:rsidRDefault="00CB0CE5" w:rsidP="00CB0CE5">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9280B">
              <w:rPr>
                <w:rFonts w:ascii="Calibri" w:hAnsi="Calibri" w:cs="Calibri"/>
                <w:b w:val="0"/>
              </w:rPr>
              <w:t xml:space="preserve">Stebėsenos sistemos ir jos programinės įrangos garantija, užtikrinanti sklandų sistemos veikimą, </w:t>
            </w:r>
            <w:r>
              <w:rPr>
                <w:rFonts w:ascii="Calibri" w:hAnsi="Calibri" w:cs="Calibri"/>
                <w:b w:val="0"/>
              </w:rPr>
              <w:t>suteikiama</w:t>
            </w:r>
            <w:r w:rsidRPr="00A0332D">
              <w:rPr>
                <w:rFonts w:ascii="Calibri" w:hAnsi="Calibri" w:cs="Calibri"/>
                <w:b w:val="0"/>
              </w:rPr>
              <w:t xml:space="preserve">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w:t>
            </w:r>
            <w:r>
              <w:rPr>
                <w:rFonts w:ascii="Calibri" w:hAnsi="Calibri" w:cs="Calibri"/>
                <w:b w:val="0"/>
              </w:rPr>
              <w:t xml:space="preserve"> garantija</w:t>
            </w:r>
            <w:r w:rsidRPr="00A0332D">
              <w:rPr>
                <w:rFonts w:ascii="Calibri" w:hAnsi="Calibri" w:cs="Calibri"/>
                <w:b w:val="0"/>
              </w:rPr>
              <w:t>.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lastRenderedPageBreak/>
              <w:t>inverterių</w:t>
            </w:r>
            <w:proofErr w:type="spellEnd"/>
            <w:r w:rsidRPr="001C6D4C">
              <w:rPr>
                <w:rFonts w:ascii="Calibri" w:hAnsi="Calibri" w:cs="Calibri"/>
                <w:b w:val="0"/>
              </w:rPr>
              <w:t xml:space="preserve">, akumuliatorių ir įrangos 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CB0CE5"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CB0CE5"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CB0CE5"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17E9B96C"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21175B">
              <w:rPr>
                <w:rFonts w:ascii="Calibri" w:hAnsi="Calibri" w:cs="Calibri"/>
                <w:b w:val="0"/>
              </w:rPr>
              <w:t>plokščias</w:t>
            </w:r>
            <w:r w:rsidR="009611C5" w:rsidRPr="0021175B">
              <w:rPr>
                <w:rFonts w:ascii="Calibri" w:hAnsi="Calibri" w:cs="Calibri"/>
                <w:b w:val="0"/>
              </w:rPr>
              <w:t xml:space="preserve"> ir </w:t>
            </w:r>
            <w:r w:rsidR="004C7AAB" w:rsidRPr="0021175B">
              <w:rPr>
                <w:rFonts w:ascii="Calibri" w:hAnsi="Calibri" w:cs="Calibri"/>
                <w:b w:val="0"/>
              </w:rPr>
              <w:t>dvišlaitis</w:t>
            </w:r>
            <w:r w:rsidR="004C7AAB" w:rsidRPr="009611C5">
              <w:rPr>
                <w:rFonts w:ascii="Calibri" w:hAnsi="Calibri" w:cs="Calibri"/>
                <w:b w:val="0"/>
              </w:rPr>
              <w:t xml:space="preserve">, stogo danga </w:t>
            </w:r>
            <w:r w:rsidR="009611C5" w:rsidRPr="009611C5">
              <w:rPr>
                <w:rFonts w:ascii="Calibri" w:hAnsi="Calibri" w:cs="Calibri"/>
                <w:b w:val="0"/>
              </w:rPr>
              <w:t>plokšč</w:t>
            </w:r>
            <w:r w:rsidR="009611C5">
              <w:rPr>
                <w:rFonts w:ascii="Calibri" w:hAnsi="Calibri" w:cs="Calibri"/>
                <w:b w:val="0"/>
              </w:rPr>
              <w:t xml:space="preserve">io – bituminė danga, šlaitinio – metalinės čerpės, </w:t>
            </w:r>
            <w:r w:rsidR="004C7AAB">
              <w:rPr>
                <w:rFonts w:ascii="Calibri" w:hAnsi="Calibri" w:cs="Calibri"/>
                <w:b w:val="0"/>
              </w:rPr>
              <w:t xml:space="preserve">nuolydžio kampas </w:t>
            </w:r>
            <w:r w:rsidR="009611C5">
              <w:rPr>
                <w:rFonts w:ascii="Calibri" w:hAnsi="Calibri" w:cs="Calibri"/>
                <w:b w:val="0"/>
              </w:rPr>
              <w:t>šlaitinio apie 40</w:t>
            </w:r>
            <w:r w:rsidR="004C7AAB">
              <w:rPr>
                <w:rFonts w:ascii="Calibri" w:hAnsi="Calibri" w:cs="Calibri"/>
                <w:b w:val="0"/>
              </w:rPr>
              <w:t xml:space="preserve"> laipsnių.</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 xml:space="preserve">itos elektrinei priskiriamos įrangos (taip pat ir akumuliatorių) įrengimo vieta </w:t>
            </w:r>
            <w:r w:rsidR="0090007C" w:rsidRPr="0090007C">
              <w:rPr>
                <w:rFonts w:ascii="Calibri" w:hAnsi="Calibri" w:cs="Calibri"/>
                <w:b w:val="0"/>
              </w:rPr>
              <w:lastRenderedPageBreak/>
              <w:t>parenkama projektavimo metu, sprendinius suderinus su Naudotojo atstovu.</w:t>
            </w:r>
          </w:p>
          <w:p w14:paraId="6C2E7746" w14:textId="0781F1C9"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9611C5">
              <w:rPr>
                <w:rFonts w:ascii="Calibri" w:hAnsi="Calibri" w:cs="Calibri"/>
                <w:b w:val="0"/>
              </w:rPr>
              <w:t>80</w:t>
            </w:r>
            <w:r w:rsidR="009611C5"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9611C5">
              <w:rPr>
                <w:rFonts w:ascii="Calibri" w:hAnsi="Calibri" w:cs="Calibri"/>
                <w:b w:val="0"/>
              </w:rPr>
              <w:t xml:space="preserve">69500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9611C5">
              <w:rPr>
                <w:rFonts w:ascii="Calibri" w:hAnsi="Calibri" w:cs="Calibri"/>
                <w:b w:val="0"/>
              </w:rPr>
              <w:t xml:space="preserve">70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1F2562F2" w:rsidR="005A2E5F" w:rsidRPr="00F056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rPr>
            </w:pPr>
            <w:r w:rsidRPr="005A2E5F">
              <w:rPr>
                <w:rFonts w:cs="Calibri"/>
                <w:bCs/>
                <w:color w:val="auto"/>
                <w:sz w:val="22"/>
                <w:szCs w:val="22"/>
              </w:rPr>
              <w:t xml:space="preserve">Pridedami failai suarchyvuotame elektroniniame faile: </w:t>
            </w:r>
            <w:r w:rsidRPr="00F0565F">
              <w:rPr>
                <w:rFonts w:cs="Calibri"/>
                <w:bCs/>
                <w:color w:val="auto"/>
                <w:sz w:val="22"/>
                <w:szCs w:val="22"/>
              </w:rPr>
              <w:t>„</w:t>
            </w:r>
            <w:r w:rsidR="009611C5" w:rsidRPr="00F0565F">
              <w:rPr>
                <w:rFonts w:cs="Calibri"/>
                <w:bCs/>
                <w:color w:val="auto"/>
                <w:sz w:val="22"/>
                <w:szCs w:val="22"/>
              </w:rPr>
              <w:t>TS priedai (</w:t>
            </w:r>
            <w:proofErr w:type="spellStart"/>
            <w:r w:rsidR="009611C5" w:rsidRPr="00F0565F">
              <w:rPr>
                <w:rFonts w:cs="Calibri"/>
                <w:bCs/>
                <w:color w:val="auto"/>
                <w:sz w:val="22"/>
                <w:szCs w:val="22"/>
              </w:rPr>
              <w:t>Merefos</w:t>
            </w:r>
            <w:proofErr w:type="spellEnd"/>
            <w:r w:rsidR="009611C5" w:rsidRPr="00F0565F">
              <w:rPr>
                <w:rFonts w:cs="Calibri"/>
                <w:bCs/>
                <w:color w:val="auto"/>
                <w:sz w:val="22"/>
                <w:szCs w:val="22"/>
              </w:rPr>
              <w:t xml:space="preserve"> licėjus)</w:t>
            </w:r>
            <w:r w:rsidRPr="00F0565F">
              <w:rPr>
                <w:rFonts w:cs="Calibri"/>
                <w:bCs/>
                <w:color w:val="auto"/>
                <w:sz w:val="22"/>
                <w:szCs w:val="22"/>
              </w:rPr>
              <w:t>.</w:t>
            </w:r>
            <w:proofErr w:type="spellStart"/>
            <w:r w:rsidRPr="00F0565F">
              <w:rPr>
                <w:rFonts w:cs="Calibri"/>
                <w:bCs/>
                <w:color w:val="auto"/>
                <w:sz w:val="22"/>
                <w:szCs w:val="22"/>
              </w:rPr>
              <w:t>zip</w:t>
            </w:r>
            <w:proofErr w:type="spellEnd"/>
            <w:r w:rsidRPr="00F056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CB0CE5"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w:t>
            </w:r>
            <w:r w:rsidRPr="002576A8">
              <w:rPr>
                <w:rFonts w:ascii="Calibri" w:hAnsi="Calibri" w:cs="Calibri"/>
                <w:b w:val="0"/>
              </w:rPr>
              <w:lastRenderedPageBreak/>
              <w:t>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w:t>
            </w:r>
            <w:r w:rsidR="00810C67">
              <w:rPr>
                <w:rFonts w:ascii="Calibri" w:hAnsi="Calibri" w:cs="Calibri"/>
                <w:b w:val="0"/>
              </w:rPr>
              <w:lastRenderedPageBreak/>
              <w:t>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CB0CE5"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CB0CE5"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CB0CE5"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22188C5E" w:rsidR="00F5098A" w:rsidRPr="00D86ED0" w:rsidRDefault="001C62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100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w:t>
            </w:r>
            <w:r w:rsidRPr="00865259">
              <w:rPr>
                <w:rFonts w:cs="Calibri"/>
                <w:color w:val="auto"/>
                <w:sz w:val="22"/>
                <w:szCs w:val="22"/>
              </w:rPr>
              <w:lastRenderedPageBreak/>
              <w:t>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 xml:space="preserve">Fotovoltinių modulių išdėstymas, montavimo vieta, </w:t>
            </w:r>
            <w:r w:rsidRPr="00DC3B6D">
              <w:rPr>
                <w:rFonts w:cs="Calibri"/>
                <w:color w:val="auto"/>
                <w:sz w:val="22"/>
                <w:szCs w:val="22"/>
              </w:rPr>
              <w:lastRenderedPageBreak/>
              <w:t>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lastRenderedPageBreak/>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Siekti optimaliai išdėstyti visus fotovoltinius modulius ant pastato stogo bei kartu su pasiūlymu turi pateikti </w:t>
            </w:r>
            <w:r w:rsidRPr="001C6D4C">
              <w:rPr>
                <w:rFonts w:ascii="Calibri" w:hAnsi="Calibri" w:cs="Calibri"/>
                <w:b w:val="0"/>
              </w:rPr>
              <w:lastRenderedPageBreak/>
              <w:t>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w:t>
            </w:r>
            <w:r w:rsidRPr="006C76BE">
              <w:rPr>
                <w:rFonts w:ascii="Calibri" w:hAnsi="Calibri" w:cs="Calibri"/>
                <w:b w:val="0"/>
                <w:bCs/>
              </w:rPr>
              <w:lastRenderedPageBreak/>
              <w:t>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0D4CE3DB"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Pr>
                <w:bCs/>
                <w:color w:val="auto"/>
                <w:sz w:val="22"/>
                <w:szCs w:val="22"/>
              </w:rPr>
              <w:t xml:space="preserve"> </w:t>
            </w:r>
            <w:r w:rsidRPr="0021175B">
              <w:rPr>
                <w:bCs/>
                <w:i/>
                <w:iCs/>
                <w:color w:val="auto"/>
                <w:sz w:val="22"/>
                <w:szCs w:val="22"/>
              </w:rPr>
              <w:t>(</w:t>
            </w:r>
            <w:r w:rsidR="009611C5">
              <w:rPr>
                <w:bCs/>
                <w:i/>
                <w:iCs/>
                <w:color w:val="auto"/>
                <w:sz w:val="22"/>
                <w:szCs w:val="22"/>
              </w:rPr>
              <w:t>2023 m., atliktas stogo kapitalinis remontas).</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lastRenderedPageBreak/>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6899225C"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1C62B2">
              <w:rPr>
                <w:rFonts w:cs="Calibri"/>
                <w:color w:val="auto"/>
                <w:sz w:val="22"/>
                <w:szCs w:val="22"/>
              </w:rPr>
              <w:t xml:space="preserve">100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6BCB8E91"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F0565F">
              <w:rPr>
                <w:rFonts w:ascii="Calibri" w:hAnsi="Calibri" w:cs="Calibri"/>
                <w:b w:val="0"/>
                <w:bCs/>
              </w:rPr>
              <w:t>80</w:t>
            </w:r>
            <w:r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0565F"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0565F" w:rsidRPr="0021622F" w:rsidRDefault="00F0565F" w:rsidP="00F0565F">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0565F" w:rsidRPr="0021622F" w:rsidRDefault="00F0565F" w:rsidP="00F0565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0565F" w:rsidRPr="00277F0D" w:rsidRDefault="00F0565F" w:rsidP="00F0565F">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2745CCFD" w14:textId="39589803" w:rsidR="00F0565F" w:rsidRPr="0021622F" w:rsidRDefault="00F0565F" w:rsidP="00F0565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F4C1E">
              <w:rPr>
                <w:rFonts w:cs="Calibri"/>
                <w:color w:val="auto"/>
                <w:sz w:val="22"/>
                <w:szCs w:val="22"/>
              </w:rPr>
              <w:t>Atitiktį šiam reikalavimui tiekėjas deklaruoja kitame lentelės stulpelyje.</w:t>
            </w:r>
          </w:p>
        </w:tc>
        <w:tc>
          <w:tcPr>
            <w:tcW w:w="4536" w:type="dxa"/>
            <w:shd w:val="clear" w:color="auto" w:fill="FFFFFF" w:themeFill="background1"/>
          </w:tcPr>
          <w:p w14:paraId="416BEBF1" w14:textId="5B45B780" w:rsidR="00F0565F" w:rsidRDefault="00CB0CE5" w:rsidP="00F0565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0565F">
                  <w:rPr>
                    <w:rFonts w:ascii="MS Gothic" w:eastAsia="MS Gothic" w:hAnsi="MS Gothic" w:cs="Calibri" w:hint="eastAsia"/>
                    <w:color w:val="auto"/>
                    <w:sz w:val="22"/>
                    <w:szCs w:val="22"/>
                  </w:rPr>
                  <w:t>☐</w:t>
                </w:r>
              </w:sdtContent>
            </w:sdt>
            <w:r w:rsidR="00F0565F" w:rsidRPr="003A4B00">
              <w:rPr>
                <w:rFonts w:cs="Calibri"/>
                <w:color w:val="auto"/>
                <w:sz w:val="22"/>
                <w:szCs w:val="22"/>
              </w:rPr>
              <w:t xml:space="preserve"> Patvirtiname, </w:t>
            </w:r>
            <w:r w:rsidR="00F0565F"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0565F">
              <w:rPr>
                <w:rFonts w:cs="Calibri"/>
                <w:color w:val="auto"/>
                <w:sz w:val="22"/>
                <w:szCs w:val="22"/>
              </w:rPr>
              <w:t xml:space="preserve">yra </w:t>
            </w:r>
            <w:r w:rsidR="00F0565F" w:rsidRPr="007F36C6">
              <w:rPr>
                <w:rFonts w:cs="Calibri"/>
                <w:color w:val="auto"/>
                <w:sz w:val="22"/>
                <w:szCs w:val="22"/>
                <w:highlight w:val="lightGray"/>
              </w:rPr>
              <w:t>__</w:t>
            </w:r>
            <w:r w:rsidR="00F0565F">
              <w:rPr>
                <w:rFonts w:cs="Calibri"/>
                <w:color w:val="auto"/>
                <w:sz w:val="22"/>
                <w:szCs w:val="22"/>
                <w:highlight w:val="lightGray"/>
              </w:rPr>
              <w:t>__</w:t>
            </w:r>
            <w:r w:rsidR="00F0565F" w:rsidRPr="007F36C6">
              <w:rPr>
                <w:rFonts w:cs="Calibri"/>
                <w:color w:val="auto"/>
                <w:sz w:val="22"/>
                <w:szCs w:val="22"/>
                <w:highlight w:val="lightGray"/>
              </w:rPr>
              <w:t>_</w:t>
            </w:r>
            <w:r w:rsidR="00F0565F">
              <w:rPr>
                <w:rFonts w:cs="Calibri"/>
                <w:color w:val="auto"/>
                <w:sz w:val="22"/>
                <w:szCs w:val="22"/>
              </w:rPr>
              <w:t xml:space="preserve"> </w:t>
            </w:r>
            <w:proofErr w:type="spellStart"/>
            <w:r w:rsidR="00F0565F">
              <w:rPr>
                <w:rFonts w:cs="Calibri"/>
                <w:color w:val="auto"/>
                <w:sz w:val="22"/>
                <w:szCs w:val="22"/>
              </w:rPr>
              <w:t>ms</w:t>
            </w:r>
            <w:proofErr w:type="spellEnd"/>
            <w:r w:rsidR="00F0565F">
              <w:rPr>
                <w:rFonts w:cs="Calibri"/>
                <w:color w:val="auto"/>
                <w:sz w:val="22"/>
                <w:szCs w:val="22"/>
              </w:rPr>
              <w:t>.</w:t>
            </w:r>
          </w:p>
          <w:p w14:paraId="034255B5" w14:textId="77777777" w:rsidR="00F0565F" w:rsidRDefault="00F0565F" w:rsidP="00F0565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BD5DD0D" w14:textId="77777777" w:rsidR="00F0565F" w:rsidRPr="0021622F" w:rsidRDefault="00F0565F" w:rsidP="00F0565F">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0565F"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0565F" w:rsidRPr="0021622F" w:rsidRDefault="00F0565F" w:rsidP="00F0565F">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0565F" w:rsidRPr="0021622F" w:rsidRDefault="00F0565F" w:rsidP="00F0565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0565F" w:rsidRPr="005F122C" w:rsidRDefault="00F0565F" w:rsidP="00F0565F">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 xml:space="preserve">Sugrįžus į eksploatavimo režimą, prijungus prie energetinės sistemos, turi būti užtikrintas automatinis sinchronizavimas su </w:t>
            </w:r>
            <w:r w:rsidRPr="005F122C">
              <w:rPr>
                <w:rFonts w:cs="Calibri"/>
                <w:color w:val="auto"/>
                <w:sz w:val="22"/>
                <w:szCs w:val="22"/>
              </w:rPr>
              <w:lastRenderedPageBreak/>
              <w:t>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3BE414DD" w:rsidR="00F0565F" w:rsidRPr="0021622F" w:rsidRDefault="00F0565F" w:rsidP="00F0565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F4C1E">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2BA57285" w14:textId="225E6711" w:rsidR="00F0565F" w:rsidRDefault="00CB0CE5" w:rsidP="00F0565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0565F">
                  <w:rPr>
                    <w:rFonts w:ascii="MS Gothic" w:eastAsia="MS Gothic" w:hAnsi="MS Gothic" w:cs="Calibri" w:hint="eastAsia"/>
                    <w:color w:val="auto"/>
                    <w:sz w:val="22"/>
                    <w:szCs w:val="22"/>
                  </w:rPr>
                  <w:t>☐</w:t>
                </w:r>
              </w:sdtContent>
            </w:sdt>
            <w:r w:rsidR="00F0565F" w:rsidRPr="003A4B00">
              <w:rPr>
                <w:rFonts w:cs="Calibri"/>
                <w:color w:val="auto"/>
                <w:sz w:val="22"/>
                <w:szCs w:val="22"/>
              </w:rPr>
              <w:t xml:space="preserve"> Patvirtiname, </w:t>
            </w:r>
            <w:r w:rsidR="00F0565F">
              <w:rPr>
                <w:rFonts w:cs="Calibri"/>
                <w:color w:val="auto"/>
                <w:sz w:val="22"/>
                <w:szCs w:val="22"/>
              </w:rPr>
              <w:t>kad s</w:t>
            </w:r>
            <w:r w:rsidR="00F0565F" w:rsidRPr="00F073DC">
              <w:rPr>
                <w:rFonts w:cs="Calibri"/>
                <w:color w:val="auto"/>
                <w:sz w:val="22"/>
                <w:szCs w:val="22"/>
              </w:rPr>
              <w:t xml:space="preserve">ugrįžus į eksploatavimo režimą, prijungus prie energetinės sistemos, </w:t>
            </w:r>
            <w:r w:rsidR="00F0565F">
              <w:rPr>
                <w:rFonts w:cs="Calibri"/>
                <w:color w:val="auto"/>
                <w:sz w:val="22"/>
                <w:szCs w:val="22"/>
              </w:rPr>
              <w:t>bus</w:t>
            </w:r>
            <w:r w:rsidR="00F0565F" w:rsidRPr="00F073DC">
              <w:rPr>
                <w:rFonts w:cs="Calibri"/>
                <w:color w:val="auto"/>
                <w:sz w:val="22"/>
                <w:szCs w:val="22"/>
              </w:rPr>
              <w:t xml:space="preserve"> užtikrintas automatinis sinchronizavimas su </w:t>
            </w:r>
            <w:r w:rsidR="00F0565F" w:rsidRPr="00F073DC">
              <w:rPr>
                <w:rFonts w:cs="Calibri"/>
                <w:color w:val="auto"/>
                <w:sz w:val="22"/>
                <w:szCs w:val="22"/>
              </w:rPr>
              <w:lastRenderedPageBreak/>
              <w:t xml:space="preserve">elektros tinklu. Sinchronizavimo trukmė </w:t>
            </w:r>
            <w:r w:rsidR="00F0565F">
              <w:rPr>
                <w:rFonts w:cs="Calibri"/>
                <w:color w:val="auto"/>
                <w:sz w:val="22"/>
                <w:szCs w:val="22"/>
              </w:rPr>
              <w:t>yra</w:t>
            </w:r>
            <w:r w:rsidR="00F0565F" w:rsidRPr="00F073DC">
              <w:rPr>
                <w:rFonts w:cs="Calibri"/>
                <w:color w:val="auto"/>
                <w:sz w:val="22"/>
                <w:szCs w:val="22"/>
              </w:rPr>
              <w:t xml:space="preserve"> </w:t>
            </w:r>
            <w:r w:rsidR="00F0565F" w:rsidRPr="007F36C6">
              <w:rPr>
                <w:rFonts w:cs="Calibri"/>
                <w:color w:val="auto"/>
                <w:sz w:val="22"/>
                <w:szCs w:val="22"/>
                <w:highlight w:val="lightGray"/>
              </w:rPr>
              <w:t>__</w:t>
            </w:r>
            <w:r w:rsidR="00F0565F">
              <w:rPr>
                <w:rFonts w:cs="Calibri"/>
                <w:color w:val="auto"/>
                <w:sz w:val="22"/>
                <w:szCs w:val="22"/>
                <w:highlight w:val="lightGray"/>
              </w:rPr>
              <w:t>__</w:t>
            </w:r>
            <w:r w:rsidR="00F0565F" w:rsidRPr="007F36C6">
              <w:rPr>
                <w:rFonts w:cs="Calibri"/>
                <w:color w:val="auto"/>
                <w:sz w:val="22"/>
                <w:szCs w:val="22"/>
                <w:highlight w:val="lightGray"/>
              </w:rPr>
              <w:t>_</w:t>
            </w:r>
            <w:r w:rsidR="00F0565F">
              <w:rPr>
                <w:rFonts w:cs="Calibri"/>
                <w:color w:val="auto"/>
                <w:sz w:val="22"/>
                <w:szCs w:val="22"/>
              </w:rPr>
              <w:t xml:space="preserve"> </w:t>
            </w:r>
            <w:r w:rsidR="00F0565F" w:rsidRPr="00F073DC">
              <w:rPr>
                <w:rFonts w:cs="Calibri"/>
                <w:color w:val="auto"/>
                <w:sz w:val="22"/>
                <w:szCs w:val="22"/>
              </w:rPr>
              <w:t>sekundžių, o sistema užtikrin</w:t>
            </w:r>
            <w:r w:rsidR="00F0565F">
              <w:rPr>
                <w:rFonts w:cs="Calibri"/>
                <w:color w:val="auto"/>
                <w:sz w:val="22"/>
                <w:szCs w:val="22"/>
              </w:rPr>
              <w:t>a</w:t>
            </w:r>
            <w:r w:rsidR="00F0565F" w:rsidRPr="00F073DC">
              <w:rPr>
                <w:rFonts w:cs="Calibri"/>
                <w:color w:val="auto"/>
                <w:sz w:val="22"/>
                <w:szCs w:val="22"/>
              </w:rPr>
              <w:t xml:space="preserve"> tinklo dažnio ir įtampos stabilumą viso proceso metu.</w:t>
            </w:r>
          </w:p>
          <w:p w14:paraId="3956DC96" w14:textId="380128CB" w:rsidR="00F0565F" w:rsidRPr="0021622F" w:rsidRDefault="00F0565F" w:rsidP="00F0565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lastRenderedPageBreak/>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Energijos srautų valdymas turi būti automatizuotas ir optimizuotas, kad užtikrintų maksimalų saulės energijos </w:t>
            </w:r>
            <w:r w:rsidRPr="00E56D8A">
              <w:rPr>
                <w:rFonts w:cs="Calibri"/>
                <w:iCs/>
                <w:color w:val="auto"/>
                <w:sz w:val="22"/>
                <w:szCs w:val="22"/>
              </w:rPr>
              <w:lastRenderedPageBreak/>
              <w:t>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 xml:space="preserve">turi būti suprojektuota ir įrengta pagal galiojančius teisės aktus ir techninius </w:t>
            </w:r>
            <w:r w:rsidRPr="00EA6559">
              <w:rPr>
                <w:rFonts w:cs="Calibri"/>
                <w:bCs/>
                <w:color w:val="auto"/>
                <w:sz w:val="22"/>
                <w:szCs w:val="22"/>
              </w:rPr>
              <w:lastRenderedPageBreak/>
              <w:t>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CB0CE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CB0CE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lastRenderedPageBreak/>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2B2"/>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175B"/>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0F35"/>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107"/>
    <w:rsid w:val="00647742"/>
    <w:rsid w:val="00647F49"/>
    <w:rsid w:val="006502D0"/>
    <w:rsid w:val="00650849"/>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0908"/>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3B1"/>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11C5"/>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2A75"/>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45B"/>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0CE5"/>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65F"/>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B9B"/>
    <w:rsid w:val="00F64D8A"/>
    <w:rsid w:val="00F659F3"/>
    <w:rsid w:val="00F659F4"/>
    <w:rsid w:val="00F66733"/>
    <w:rsid w:val="00F72011"/>
    <w:rsid w:val="00F72A8D"/>
    <w:rsid w:val="00F73285"/>
    <w:rsid w:val="00F7372D"/>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80</TotalTime>
  <Pages>23</Pages>
  <Words>5331</Words>
  <Characters>38566</Characters>
  <Application>Microsoft Office Word</Application>
  <DocSecurity>0</DocSecurity>
  <Lines>321</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20</cp:revision>
  <dcterms:created xsi:type="dcterms:W3CDTF">2025-05-08T12:49:00Z</dcterms:created>
  <dcterms:modified xsi:type="dcterms:W3CDTF">2025-07-03T15:40:00Z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